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19" w:rsidRPr="00EC1F24" w:rsidRDefault="00F76A19" w:rsidP="00F76A19">
      <w:pPr>
        <w:ind w:right="720"/>
        <w:jc w:val="center"/>
        <w:rPr>
          <w:b/>
          <w:sz w:val="32"/>
          <w:szCs w:val="32"/>
        </w:rPr>
      </w:pPr>
      <w:r w:rsidRPr="00EC1F24">
        <w:rPr>
          <w:b/>
          <w:sz w:val="32"/>
          <w:szCs w:val="32"/>
        </w:rPr>
        <w:t>SHELBURNE BOARD OF ASSESSORS</w:t>
      </w:r>
    </w:p>
    <w:p w:rsidR="00F76A19" w:rsidRPr="00EC1F24" w:rsidRDefault="00F76A19" w:rsidP="00F76A19">
      <w:pPr>
        <w:ind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EC1F24">
        <w:rPr>
          <w:b/>
          <w:sz w:val="32"/>
          <w:szCs w:val="32"/>
        </w:rPr>
        <w:t>Meeting Minutes</w:t>
      </w:r>
    </w:p>
    <w:p w:rsidR="00F76A19" w:rsidRPr="00EC1F24" w:rsidRDefault="00795D1B" w:rsidP="00F76A19">
      <w:pPr>
        <w:ind w:left="240"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April </w:t>
      </w:r>
      <w:r w:rsidR="00D735CD">
        <w:rPr>
          <w:b/>
          <w:sz w:val="32"/>
          <w:szCs w:val="32"/>
        </w:rPr>
        <w:t>28</w:t>
      </w:r>
      <w:r w:rsidR="00F76A19">
        <w:rPr>
          <w:b/>
          <w:sz w:val="32"/>
          <w:szCs w:val="32"/>
        </w:rPr>
        <w:t>, 2021</w:t>
      </w:r>
    </w:p>
    <w:p w:rsidR="00F76A19" w:rsidRPr="00EC1F24" w:rsidRDefault="00F76A19" w:rsidP="00F76A19">
      <w:pPr>
        <w:pBdr>
          <w:bottom w:val="single" w:sz="12" w:space="1" w:color="auto"/>
        </w:pBdr>
        <w:ind w:left="240" w:right="720"/>
        <w:jc w:val="center"/>
        <w:rPr>
          <w:b/>
          <w:sz w:val="32"/>
          <w:szCs w:val="32"/>
        </w:rPr>
      </w:pPr>
    </w:p>
    <w:p w:rsidR="00F76A19" w:rsidRDefault="00F76A19" w:rsidP="00F76A19">
      <w:pPr>
        <w:ind w:left="240" w:right="720"/>
        <w:jc w:val="center"/>
        <w:rPr>
          <w:b/>
        </w:rPr>
      </w:pPr>
    </w:p>
    <w:p w:rsidR="00F76A19" w:rsidRDefault="00F76A19" w:rsidP="00E75FCA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 xml:space="preserve">The meeting was </w:t>
      </w:r>
      <w:r w:rsidR="00795D1B">
        <w:rPr>
          <w:sz w:val="22"/>
          <w:szCs w:val="22"/>
        </w:rPr>
        <w:t xml:space="preserve">called to order on Tuesday April </w:t>
      </w:r>
      <w:r w:rsidR="00D735CD">
        <w:rPr>
          <w:sz w:val="22"/>
          <w:szCs w:val="22"/>
        </w:rPr>
        <w:t>28, 2021 at 7:01</w:t>
      </w:r>
      <w:r>
        <w:rPr>
          <w:sz w:val="22"/>
          <w:szCs w:val="22"/>
        </w:rPr>
        <w:t xml:space="preserve"> p.m. by Alan Coutinho.  The meeting was held via Zoom. </w:t>
      </w:r>
    </w:p>
    <w:p w:rsidR="00F76A19" w:rsidRDefault="00F76A19" w:rsidP="00E75FCA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Prese</w:t>
      </w:r>
      <w:r w:rsidR="00795D1B">
        <w:rPr>
          <w:sz w:val="22"/>
          <w:szCs w:val="22"/>
        </w:rPr>
        <w:t xml:space="preserve">nt: Alan Coutinho, </w:t>
      </w:r>
      <w:r w:rsidR="00D735CD">
        <w:rPr>
          <w:sz w:val="22"/>
          <w:szCs w:val="22"/>
        </w:rPr>
        <w:t>Shawn Allen</w:t>
      </w:r>
      <w:r>
        <w:rPr>
          <w:sz w:val="22"/>
          <w:szCs w:val="22"/>
        </w:rPr>
        <w:t>, Paula Morse</w:t>
      </w:r>
    </w:p>
    <w:p w:rsidR="00AA18FB" w:rsidRDefault="00AA18FB" w:rsidP="00E75FCA">
      <w:pPr>
        <w:ind w:left="360" w:right="720"/>
        <w:rPr>
          <w:sz w:val="22"/>
          <w:szCs w:val="22"/>
        </w:rPr>
      </w:pPr>
    </w:p>
    <w:p w:rsidR="00AA18FB" w:rsidRDefault="00AA18FB" w:rsidP="00E75FCA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</w:p>
    <w:p w:rsidR="00AA18FB" w:rsidRPr="00AA18FB" w:rsidRDefault="00795D1B" w:rsidP="00E75FCA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Minutes as</w:t>
      </w:r>
      <w:r w:rsidR="00D735CD">
        <w:rPr>
          <w:sz w:val="22"/>
          <w:szCs w:val="22"/>
        </w:rPr>
        <w:t xml:space="preserve"> of April </w:t>
      </w:r>
      <w:r>
        <w:rPr>
          <w:sz w:val="22"/>
          <w:szCs w:val="22"/>
        </w:rPr>
        <w:t>6</w:t>
      </w:r>
      <w:r w:rsidR="00AA18FB">
        <w:rPr>
          <w:sz w:val="22"/>
          <w:szCs w:val="22"/>
        </w:rPr>
        <w:t>, 2021 were re</w:t>
      </w:r>
      <w:r w:rsidR="00D735CD">
        <w:rPr>
          <w:sz w:val="22"/>
          <w:szCs w:val="22"/>
        </w:rPr>
        <w:t>viewed by all members</w:t>
      </w:r>
    </w:p>
    <w:p w:rsidR="00F76A19" w:rsidRDefault="00F76A19" w:rsidP="00E75FCA">
      <w:pPr>
        <w:ind w:left="360" w:right="720"/>
        <w:rPr>
          <w:sz w:val="22"/>
          <w:szCs w:val="22"/>
        </w:rPr>
      </w:pPr>
    </w:p>
    <w:p w:rsidR="00F76A19" w:rsidRDefault="00F76A19" w:rsidP="00E75FCA">
      <w:pPr>
        <w:ind w:left="360" w:right="720"/>
        <w:rPr>
          <w:b/>
          <w:sz w:val="22"/>
          <w:szCs w:val="22"/>
        </w:rPr>
      </w:pPr>
      <w:r w:rsidRPr="00F76A19">
        <w:rPr>
          <w:b/>
          <w:sz w:val="22"/>
          <w:szCs w:val="22"/>
        </w:rPr>
        <w:t>Signatures - Will be signed by all members after agreement</w:t>
      </w:r>
    </w:p>
    <w:p w:rsidR="00F76A19" w:rsidRDefault="00F76A19" w:rsidP="00E75FCA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Real Estate Statutory Exemption Certificates</w:t>
      </w:r>
    </w:p>
    <w:p w:rsidR="00D735CD" w:rsidRDefault="00D735CD" w:rsidP="00E75FCA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MV Abatements</w:t>
      </w:r>
    </w:p>
    <w:p w:rsidR="00C630CA" w:rsidRDefault="00C630CA" w:rsidP="00E75FCA">
      <w:pPr>
        <w:ind w:left="360" w:right="720"/>
        <w:rPr>
          <w:sz w:val="22"/>
          <w:szCs w:val="22"/>
        </w:rPr>
      </w:pPr>
    </w:p>
    <w:p w:rsidR="00D45531" w:rsidRDefault="00C630CA" w:rsidP="00E75FCA">
      <w:pPr>
        <w:ind w:left="360" w:right="720"/>
        <w:rPr>
          <w:sz w:val="22"/>
          <w:szCs w:val="22"/>
        </w:rPr>
      </w:pPr>
      <w:r>
        <w:rPr>
          <w:b/>
          <w:sz w:val="22"/>
          <w:szCs w:val="22"/>
        </w:rPr>
        <w:t xml:space="preserve">Assistant Assessor Updates – </w:t>
      </w:r>
      <w:r w:rsidR="00D735CD">
        <w:rPr>
          <w:sz w:val="22"/>
          <w:szCs w:val="22"/>
        </w:rPr>
        <w:t xml:space="preserve">Regarding hydro quotes. The Assistant Assessor received a quote from </w:t>
      </w:r>
      <w:proofErr w:type="spellStart"/>
      <w:r w:rsidR="00D735CD">
        <w:rPr>
          <w:sz w:val="22"/>
          <w:szCs w:val="22"/>
        </w:rPr>
        <w:t>Kitchell</w:t>
      </w:r>
      <w:proofErr w:type="spellEnd"/>
      <w:r w:rsidR="00D735CD">
        <w:rPr>
          <w:sz w:val="22"/>
          <w:szCs w:val="22"/>
        </w:rPr>
        <w:t xml:space="preserve"> Lee for $4000 for both Hydro’s. Have not yet received quote from </w:t>
      </w:r>
      <w:proofErr w:type="spellStart"/>
      <w:r w:rsidR="00D735CD">
        <w:rPr>
          <w:sz w:val="22"/>
          <w:szCs w:val="22"/>
        </w:rPr>
        <w:t>Sanscoucy</w:t>
      </w:r>
      <w:proofErr w:type="spellEnd"/>
      <w:r w:rsidR="00D735CD">
        <w:rPr>
          <w:sz w:val="22"/>
          <w:szCs w:val="22"/>
        </w:rPr>
        <w:t xml:space="preserve">. Called Patriot but did not receive a quote. Board asked the Asst. Assessor to see what the quote was from </w:t>
      </w:r>
      <w:proofErr w:type="spellStart"/>
      <w:r w:rsidR="00D735CD">
        <w:rPr>
          <w:sz w:val="22"/>
          <w:szCs w:val="22"/>
        </w:rPr>
        <w:t>Kitchell</w:t>
      </w:r>
      <w:proofErr w:type="spellEnd"/>
      <w:r w:rsidR="00D735CD">
        <w:rPr>
          <w:sz w:val="22"/>
          <w:szCs w:val="22"/>
        </w:rPr>
        <w:t xml:space="preserve"> Lee for the Buckland Hydro’s and asked to email </w:t>
      </w:r>
      <w:proofErr w:type="spellStart"/>
      <w:r w:rsidR="00D735CD">
        <w:rPr>
          <w:sz w:val="22"/>
          <w:szCs w:val="22"/>
        </w:rPr>
        <w:t>Sanscoucy</w:t>
      </w:r>
      <w:proofErr w:type="spellEnd"/>
      <w:r w:rsidR="00D735CD">
        <w:rPr>
          <w:sz w:val="22"/>
          <w:szCs w:val="22"/>
        </w:rPr>
        <w:t xml:space="preserve"> for the quote so that they have some </w:t>
      </w:r>
      <w:proofErr w:type="spellStart"/>
      <w:r w:rsidR="00D735CD">
        <w:rPr>
          <w:sz w:val="22"/>
          <w:szCs w:val="22"/>
        </w:rPr>
        <w:t>compa</w:t>
      </w:r>
      <w:bookmarkStart w:id="0" w:name="_GoBack"/>
      <w:bookmarkEnd w:id="0"/>
      <w:r w:rsidR="00D735CD">
        <w:rPr>
          <w:sz w:val="22"/>
          <w:szCs w:val="22"/>
        </w:rPr>
        <w:t>rables</w:t>
      </w:r>
      <w:proofErr w:type="spellEnd"/>
      <w:r w:rsidR="00D735CD">
        <w:rPr>
          <w:sz w:val="22"/>
          <w:szCs w:val="22"/>
        </w:rPr>
        <w:t>.</w:t>
      </w:r>
      <w:r w:rsidR="00077EC2">
        <w:rPr>
          <w:sz w:val="22"/>
          <w:szCs w:val="22"/>
        </w:rPr>
        <w:t xml:space="preserve"> Also want to know when the last appraisal of the </w:t>
      </w:r>
      <w:proofErr w:type="gramStart"/>
      <w:r w:rsidR="00077EC2">
        <w:rPr>
          <w:sz w:val="22"/>
          <w:szCs w:val="22"/>
        </w:rPr>
        <w:t>hydro’s</w:t>
      </w:r>
      <w:proofErr w:type="gramEnd"/>
      <w:r w:rsidR="00077EC2">
        <w:rPr>
          <w:sz w:val="22"/>
          <w:szCs w:val="22"/>
        </w:rPr>
        <w:t xml:space="preserve"> was completed.</w:t>
      </w:r>
    </w:p>
    <w:p w:rsidR="00077EC2" w:rsidRDefault="00077EC2" w:rsidP="00E75FCA">
      <w:pPr>
        <w:ind w:left="360" w:right="720"/>
        <w:rPr>
          <w:sz w:val="22"/>
          <w:szCs w:val="22"/>
        </w:rPr>
      </w:pPr>
    </w:p>
    <w:p w:rsidR="00D735CD" w:rsidRDefault="00D735CD" w:rsidP="00E75FCA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T</w:t>
      </w:r>
      <w:r w:rsidR="00077EC2">
        <w:rPr>
          <w:sz w:val="22"/>
          <w:szCs w:val="22"/>
        </w:rPr>
        <w:t>he Asst. Assessor informed the B</w:t>
      </w:r>
      <w:r>
        <w:rPr>
          <w:sz w:val="22"/>
          <w:szCs w:val="22"/>
        </w:rPr>
        <w:t>oard that the lawyer for the o</w:t>
      </w:r>
      <w:r w:rsidR="00077EC2">
        <w:rPr>
          <w:sz w:val="22"/>
          <w:szCs w:val="22"/>
        </w:rPr>
        <w:t>wners of a chapter land property</w:t>
      </w:r>
      <w:r>
        <w:rPr>
          <w:sz w:val="22"/>
          <w:szCs w:val="22"/>
        </w:rPr>
        <w:t xml:space="preserve"> is questioning the denial of 61A application for 2022 FY. The lawyer will be sending an email for the Board to look over to make a determination. Alan Coutinho suggested putting the owners into 61B for 2022</w:t>
      </w:r>
      <w:r w:rsidR="00077EC2">
        <w:rPr>
          <w:sz w:val="22"/>
          <w:szCs w:val="22"/>
        </w:rPr>
        <w:t xml:space="preserve"> until income for the property can be listed.</w:t>
      </w:r>
    </w:p>
    <w:p w:rsidR="00077EC2" w:rsidRDefault="00077EC2" w:rsidP="00E75FCA">
      <w:pPr>
        <w:ind w:left="360" w:right="720"/>
        <w:rPr>
          <w:sz w:val="22"/>
          <w:szCs w:val="22"/>
        </w:rPr>
      </w:pPr>
    </w:p>
    <w:p w:rsidR="00077EC2" w:rsidRPr="00D735CD" w:rsidRDefault="00077EC2" w:rsidP="00E75FCA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The Board spoke briefly about the Stability fund. The Assistant Assessor will ask the previous Assessor about this fund.</w:t>
      </w:r>
    </w:p>
    <w:p w:rsidR="00C630CA" w:rsidRDefault="00C630CA" w:rsidP="00E75FCA">
      <w:pPr>
        <w:ind w:left="360" w:right="720"/>
        <w:rPr>
          <w:sz w:val="22"/>
          <w:szCs w:val="22"/>
        </w:rPr>
      </w:pPr>
    </w:p>
    <w:p w:rsidR="00795D1B" w:rsidRDefault="00C630CA" w:rsidP="00E75FCA">
      <w:pPr>
        <w:ind w:right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77EC2">
        <w:rPr>
          <w:sz w:val="22"/>
          <w:szCs w:val="22"/>
        </w:rPr>
        <w:t xml:space="preserve">The Assistant Assessor will get figures together to send to Alan Coutinho so that the    </w:t>
      </w:r>
      <w:r w:rsidR="00E75FCA">
        <w:rPr>
          <w:sz w:val="22"/>
          <w:szCs w:val="22"/>
        </w:rPr>
        <w:t xml:space="preserve">   </w:t>
      </w:r>
      <w:r w:rsidR="00077EC2">
        <w:rPr>
          <w:sz w:val="22"/>
          <w:szCs w:val="22"/>
        </w:rPr>
        <w:t>Assessor’s portion of the Annual Report can be completed.</w:t>
      </w:r>
    </w:p>
    <w:p w:rsidR="003F7410" w:rsidRDefault="003F7410" w:rsidP="00E75FCA">
      <w:pPr>
        <w:ind w:left="360" w:right="720"/>
        <w:rPr>
          <w:sz w:val="22"/>
          <w:szCs w:val="22"/>
        </w:rPr>
      </w:pPr>
    </w:p>
    <w:p w:rsidR="003F7410" w:rsidRDefault="003F7410" w:rsidP="00E75FCA">
      <w:pPr>
        <w:ind w:left="360" w:right="720"/>
        <w:rPr>
          <w:sz w:val="22"/>
          <w:szCs w:val="22"/>
        </w:rPr>
      </w:pPr>
    </w:p>
    <w:p w:rsidR="00AF74A1" w:rsidRDefault="00E75FCA" w:rsidP="00E75FCA">
      <w:pPr>
        <w:ind w:right="720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45531">
        <w:rPr>
          <w:b/>
          <w:sz w:val="22"/>
          <w:szCs w:val="22"/>
        </w:rPr>
        <w:t xml:space="preserve">Next Meeting – </w:t>
      </w:r>
      <w:r w:rsidR="00077EC2">
        <w:rPr>
          <w:b/>
          <w:sz w:val="22"/>
          <w:szCs w:val="22"/>
        </w:rPr>
        <w:t>TBD for eith</w:t>
      </w:r>
      <w:r w:rsidR="00B41795">
        <w:rPr>
          <w:b/>
          <w:sz w:val="22"/>
          <w:szCs w:val="22"/>
        </w:rPr>
        <w:t>er Wednesday May 19 or Thursday</w:t>
      </w:r>
      <w:r w:rsidR="00077EC2">
        <w:rPr>
          <w:b/>
          <w:sz w:val="22"/>
          <w:szCs w:val="22"/>
        </w:rPr>
        <w:t xml:space="preserve"> May 20</w:t>
      </w:r>
      <w:r w:rsidR="00077EC2" w:rsidRPr="00077EC2">
        <w:rPr>
          <w:b/>
          <w:sz w:val="22"/>
          <w:szCs w:val="22"/>
          <w:vertAlign w:val="superscript"/>
        </w:rPr>
        <w:t>th</w:t>
      </w:r>
      <w:r w:rsidR="00077EC2">
        <w:rPr>
          <w:b/>
          <w:sz w:val="22"/>
          <w:szCs w:val="22"/>
        </w:rPr>
        <w:t xml:space="preserve"> at 7:00pm</w:t>
      </w:r>
    </w:p>
    <w:p w:rsidR="00AF74A1" w:rsidRDefault="00AF74A1" w:rsidP="00E75FCA">
      <w:pPr>
        <w:ind w:left="360" w:right="720"/>
        <w:rPr>
          <w:b/>
          <w:sz w:val="22"/>
          <w:szCs w:val="22"/>
        </w:rPr>
      </w:pPr>
    </w:p>
    <w:p w:rsidR="00AF74A1" w:rsidRDefault="00AF74A1" w:rsidP="00E75FCA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Motion was made</w:t>
      </w:r>
      <w:r w:rsidR="00077EC2">
        <w:rPr>
          <w:b/>
          <w:sz w:val="22"/>
          <w:szCs w:val="22"/>
        </w:rPr>
        <w:t xml:space="preserve"> and seconded to adjourn at 7:35</w:t>
      </w:r>
      <w:r>
        <w:rPr>
          <w:b/>
          <w:sz w:val="22"/>
          <w:szCs w:val="22"/>
        </w:rPr>
        <w:t>pm.</w:t>
      </w:r>
    </w:p>
    <w:p w:rsidR="00AF74A1" w:rsidRDefault="00AF74A1" w:rsidP="00E75FCA">
      <w:pPr>
        <w:ind w:left="360" w:right="720"/>
        <w:rPr>
          <w:b/>
          <w:sz w:val="22"/>
          <w:szCs w:val="22"/>
        </w:rPr>
      </w:pPr>
    </w:p>
    <w:p w:rsidR="00AF74A1" w:rsidRDefault="00AF74A1" w:rsidP="00E75FCA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Respectfully Submitted:</w:t>
      </w:r>
    </w:p>
    <w:p w:rsidR="00AF74A1" w:rsidRDefault="00AF74A1" w:rsidP="00E75FCA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Paula Morse</w:t>
      </w:r>
    </w:p>
    <w:p w:rsidR="00AF74A1" w:rsidRDefault="00AF74A1" w:rsidP="00E75FCA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Assistant Assessor</w:t>
      </w:r>
    </w:p>
    <w:p w:rsidR="00AF74A1" w:rsidRDefault="00077EC2" w:rsidP="00E75FCA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April 29</w:t>
      </w:r>
      <w:r w:rsidR="00AF74A1">
        <w:rPr>
          <w:b/>
          <w:sz w:val="22"/>
          <w:szCs w:val="22"/>
        </w:rPr>
        <w:t>, 2021</w:t>
      </w:r>
    </w:p>
    <w:p w:rsidR="00AF74A1" w:rsidRPr="00AF74A1" w:rsidRDefault="00AF74A1" w:rsidP="00A8282F">
      <w:pPr>
        <w:ind w:left="360" w:right="720"/>
        <w:rPr>
          <w:b/>
          <w:sz w:val="22"/>
          <w:szCs w:val="22"/>
        </w:rPr>
      </w:pPr>
    </w:p>
    <w:p w:rsidR="00AA18FB" w:rsidRDefault="00AA18FB" w:rsidP="00F76A19">
      <w:pPr>
        <w:ind w:left="360" w:right="720"/>
        <w:rPr>
          <w:sz w:val="22"/>
          <w:szCs w:val="22"/>
        </w:rPr>
      </w:pPr>
    </w:p>
    <w:p w:rsidR="00C630CA" w:rsidRDefault="00C630CA" w:rsidP="00F76A19">
      <w:pPr>
        <w:ind w:left="360" w:right="720"/>
        <w:rPr>
          <w:sz w:val="22"/>
          <w:szCs w:val="22"/>
        </w:rPr>
      </w:pPr>
    </w:p>
    <w:p w:rsidR="00C630CA" w:rsidRPr="00AA18FB" w:rsidRDefault="00C630CA" w:rsidP="00F76A19">
      <w:pPr>
        <w:ind w:left="360" w:right="720"/>
        <w:rPr>
          <w:sz w:val="22"/>
          <w:szCs w:val="22"/>
        </w:rPr>
      </w:pPr>
    </w:p>
    <w:p w:rsidR="00AA18FB" w:rsidRDefault="00AA18FB" w:rsidP="00F76A19">
      <w:pPr>
        <w:ind w:left="360" w:right="720"/>
        <w:rPr>
          <w:b/>
          <w:sz w:val="22"/>
          <w:szCs w:val="22"/>
        </w:rPr>
      </w:pPr>
    </w:p>
    <w:p w:rsidR="00AA18FB" w:rsidRDefault="00AA18FB" w:rsidP="00F76A19">
      <w:pPr>
        <w:ind w:left="360" w:right="720"/>
        <w:rPr>
          <w:b/>
          <w:sz w:val="22"/>
          <w:szCs w:val="22"/>
        </w:rPr>
      </w:pPr>
    </w:p>
    <w:p w:rsidR="00AA18FB" w:rsidRPr="00AA18FB" w:rsidRDefault="00AA18FB" w:rsidP="00F76A19">
      <w:pPr>
        <w:ind w:left="360" w:right="720"/>
        <w:rPr>
          <w:b/>
          <w:sz w:val="22"/>
          <w:szCs w:val="22"/>
        </w:rPr>
      </w:pPr>
    </w:p>
    <w:p w:rsidR="00F76A19" w:rsidRPr="00F76A19" w:rsidRDefault="00F76A19" w:rsidP="00F76A19">
      <w:pPr>
        <w:ind w:left="360" w:right="720"/>
        <w:rPr>
          <w:b/>
          <w:sz w:val="22"/>
          <w:szCs w:val="22"/>
        </w:rPr>
      </w:pPr>
    </w:p>
    <w:p w:rsidR="00C67C2D" w:rsidRPr="00F76A19" w:rsidRDefault="00C67C2D">
      <w:pPr>
        <w:rPr>
          <w:b/>
        </w:rPr>
      </w:pPr>
    </w:p>
    <w:sectPr w:rsidR="00C67C2D" w:rsidRPr="00F76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12F9"/>
    <w:multiLevelType w:val="hybridMultilevel"/>
    <w:tmpl w:val="0D7EE5B2"/>
    <w:lvl w:ilvl="0" w:tplc="31587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2E63"/>
    <w:multiLevelType w:val="hybridMultilevel"/>
    <w:tmpl w:val="EC24AD3A"/>
    <w:lvl w:ilvl="0" w:tplc="57BC53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19"/>
    <w:rsid w:val="00077EC2"/>
    <w:rsid w:val="003F7410"/>
    <w:rsid w:val="00795D1B"/>
    <w:rsid w:val="009648D5"/>
    <w:rsid w:val="00A8282F"/>
    <w:rsid w:val="00AA18FB"/>
    <w:rsid w:val="00AF74A1"/>
    <w:rsid w:val="00B41795"/>
    <w:rsid w:val="00C54203"/>
    <w:rsid w:val="00C630CA"/>
    <w:rsid w:val="00C67C2D"/>
    <w:rsid w:val="00D45531"/>
    <w:rsid w:val="00D735CD"/>
    <w:rsid w:val="00E75FCA"/>
    <w:rsid w:val="00F76A19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C0BF"/>
  <w15:chartTrackingRefBased/>
  <w15:docId w15:val="{BCE86EDD-CCD0-4D0F-AF8D-A9CB2AD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48D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648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9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dcterms:created xsi:type="dcterms:W3CDTF">2021-04-29T15:07:00Z</dcterms:created>
  <dcterms:modified xsi:type="dcterms:W3CDTF">2021-05-24T19:33:00Z</dcterms:modified>
</cp:coreProperties>
</file>