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Default="00F65789">
      <w:pPr>
        <w:rPr>
          <w:rFonts w:ascii="Times New Roman" w:hAnsi="Times New Roman" w:cs="Times New Roman"/>
          <w:sz w:val="24"/>
          <w:szCs w:val="24"/>
        </w:rPr>
      </w:pPr>
      <w:r w:rsidRPr="00F65789">
        <w:rPr>
          <w:rFonts w:ascii="Times New Roman" w:hAnsi="Times New Roman" w:cs="Times New Roman"/>
          <w:sz w:val="24"/>
          <w:szCs w:val="24"/>
        </w:rPr>
        <w:t>Board of Health Meeting Minutes</w:t>
      </w:r>
      <w:r>
        <w:rPr>
          <w:rFonts w:ascii="Times New Roman" w:hAnsi="Times New Roman" w:cs="Times New Roman"/>
          <w:sz w:val="24"/>
          <w:szCs w:val="24"/>
        </w:rPr>
        <w:tab/>
        <w:t>December 19, 2022</w:t>
      </w:r>
      <w:r>
        <w:rPr>
          <w:rFonts w:ascii="Times New Roman" w:hAnsi="Times New Roman" w:cs="Times New Roman"/>
          <w:sz w:val="24"/>
          <w:szCs w:val="24"/>
        </w:rPr>
        <w:tab/>
      </w:r>
      <w:r w:rsidR="00302A4C">
        <w:rPr>
          <w:rFonts w:ascii="Times New Roman" w:hAnsi="Times New Roman" w:cs="Times New Roman"/>
          <w:sz w:val="24"/>
          <w:szCs w:val="24"/>
        </w:rPr>
        <w:t>via</w:t>
      </w:r>
      <w:r>
        <w:rPr>
          <w:rFonts w:ascii="Times New Roman" w:hAnsi="Times New Roman" w:cs="Times New Roman"/>
          <w:sz w:val="24"/>
          <w:szCs w:val="24"/>
        </w:rPr>
        <w:t xml:space="preserve"> Zoom</w:t>
      </w:r>
      <w:r>
        <w:rPr>
          <w:rFonts w:ascii="Times New Roman" w:hAnsi="Times New Roman" w:cs="Times New Roman"/>
          <w:sz w:val="24"/>
          <w:szCs w:val="24"/>
        </w:rPr>
        <w:tab/>
        <w:t>9:30 am</w:t>
      </w:r>
    </w:p>
    <w:p w:rsidR="00F65789" w:rsidRDefault="00F65789">
      <w:pPr>
        <w:rPr>
          <w:rFonts w:ascii="Times New Roman" w:hAnsi="Times New Roman" w:cs="Times New Roman"/>
          <w:sz w:val="24"/>
          <w:szCs w:val="24"/>
        </w:rPr>
      </w:pPr>
    </w:p>
    <w:p w:rsidR="00F65789" w:rsidRDefault="00F65789">
      <w:pPr>
        <w:rPr>
          <w:rFonts w:ascii="Times New Roman" w:hAnsi="Times New Roman" w:cs="Times New Roman"/>
          <w:sz w:val="24"/>
          <w:szCs w:val="24"/>
        </w:rPr>
      </w:pPr>
      <w:r w:rsidRPr="00F65789">
        <w:rPr>
          <w:rFonts w:ascii="Times New Roman" w:hAnsi="Times New Roman" w:cs="Times New Roman"/>
          <w:sz w:val="24"/>
          <w:szCs w:val="24"/>
          <w:u w:val="single"/>
        </w:rPr>
        <w:t>Call to Order</w:t>
      </w:r>
      <w:r>
        <w:rPr>
          <w:rFonts w:ascii="Times New Roman" w:hAnsi="Times New Roman" w:cs="Times New Roman"/>
          <w:sz w:val="24"/>
          <w:szCs w:val="24"/>
        </w:rPr>
        <w:t xml:space="preserve">: Chair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opened the meeting at 9:30 am.  Members present: Ron Kelter.  Others in attendance included: Terry Narkewicz, Town Administrator and FRCOG representatives Randy Crochier and Kurt Schellenberg.</w:t>
      </w:r>
    </w:p>
    <w:p w:rsidR="00F65789" w:rsidRDefault="00F65789">
      <w:pPr>
        <w:rPr>
          <w:rFonts w:ascii="Times New Roman" w:hAnsi="Times New Roman" w:cs="Times New Roman"/>
          <w:sz w:val="24"/>
          <w:szCs w:val="24"/>
        </w:rPr>
      </w:pPr>
      <w:r w:rsidRPr="00F65789">
        <w:rPr>
          <w:rFonts w:ascii="Times New Roman" w:hAnsi="Times New Roman" w:cs="Times New Roman"/>
          <w:sz w:val="24"/>
          <w:szCs w:val="24"/>
          <w:u w:val="single"/>
        </w:rPr>
        <w:t>Acceptance of Minutes</w:t>
      </w:r>
      <w:r>
        <w:rPr>
          <w:rFonts w:ascii="Times New Roman" w:hAnsi="Times New Roman" w:cs="Times New Roman"/>
          <w:sz w:val="24"/>
          <w:szCs w:val="24"/>
        </w:rPr>
        <w:t>: Ron presented a motion to accept the minutes of November 2022 as presented.  Fred seconded the motion.  Motion passed unanimously.</w:t>
      </w:r>
    </w:p>
    <w:p w:rsidR="00F65789" w:rsidRDefault="00F65789">
      <w:pPr>
        <w:rPr>
          <w:rFonts w:ascii="Times New Roman" w:hAnsi="Times New Roman" w:cs="Times New Roman"/>
          <w:sz w:val="24"/>
          <w:szCs w:val="24"/>
        </w:rPr>
      </w:pPr>
      <w:r w:rsidRPr="00F65789">
        <w:rPr>
          <w:rFonts w:ascii="Times New Roman" w:hAnsi="Times New Roman" w:cs="Times New Roman"/>
          <w:sz w:val="24"/>
          <w:szCs w:val="24"/>
          <w:u w:val="single"/>
        </w:rPr>
        <w:t>Appointments</w:t>
      </w:r>
      <w:r>
        <w:rPr>
          <w:rFonts w:ascii="Times New Roman" w:hAnsi="Times New Roman" w:cs="Times New Roman"/>
          <w:sz w:val="24"/>
          <w:szCs w:val="24"/>
        </w:rPr>
        <w:t>: None</w:t>
      </w:r>
    </w:p>
    <w:p w:rsidR="00F65789" w:rsidRDefault="00F65789">
      <w:pPr>
        <w:rPr>
          <w:rFonts w:ascii="Times New Roman" w:hAnsi="Times New Roman" w:cs="Times New Roman"/>
          <w:sz w:val="24"/>
          <w:szCs w:val="24"/>
        </w:rPr>
      </w:pPr>
      <w:r w:rsidRPr="00F65789">
        <w:rPr>
          <w:rFonts w:ascii="Times New Roman" w:hAnsi="Times New Roman" w:cs="Times New Roman"/>
          <w:sz w:val="24"/>
          <w:szCs w:val="24"/>
          <w:u w:val="single"/>
        </w:rPr>
        <w:t>FRCOG Health Agent Update</w:t>
      </w:r>
      <w:r>
        <w:rPr>
          <w:rFonts w:ascii="Times New Roman" w:hAnsi="Times New Roman" w:cs="Times New Roman"/>
          <w:sz w:val="24"/>
          <w:szCs w:val="24"/>
        </w:rPr>
        <w:t xml:space="preserve">: Randy indicated that staff has been busy with license renewals for the coming year (i.e. short term rentals, food, etc.).  The Department of Revenue report shows that there are currently 44 short-term rentals in Shelburne; 15 of which are properly permitted by the FRCOG.  Staff shall be sending out notifications to those not currently licensed by the FRCOG.  Fred inquired about the standards for short-term rentals.  Randy stated that locations that have </w:t>
      </w:r>
      <w:r w:rsidR="00302A4C">
        <w:rPr>
          <w:rFonts w:ascii="Times New Roman" w:hAnsi="Times New Roman" w:cs="Times New Roman"/>
          <w:sz w:val="24"/>
          <w:szCs w:val="24"/>
        </w:rPr>
        <w:t xml:space="preserve">private </w:t>
      </w:r>
      <w:r>
        <w:rPr>
          <w:rFonts w:ascii="Times New Roman" w:hAnsi="Times New Roman" w:cs="Times New Roman"/>
          <w:sz w:val="24"/>
          <w:szCs w:val="24"/>
        </w:rPr>
        <w:t>wells</w:t>
      </w:r>
      <w:r w:rsidR="00302A4C">
        <w:rPr>
          <w:rFonts w:ascii="Times New Roman" w:hAnsi="Times New Roman" w:cs="Times New Roman"/>
          <w:sz w:val="24"/>
          <w:szCs w:val="24"/>
        </w:rPr>
        <w:t>; water</w:t>
      </w:r>
      <w:r>
        <w:rPr>
          <w:rFonts w:ascii="Times New Roman" w:hAnsi="Times New Roman" w:cs="Times New Roman"/>
          <w:sz w:val="24"/>
          <w:szCs w:val="24"/>
        </w:rPr>
        <w:t xml:space="preserve"> must</w:t>
      </w:r>
      <w:r w:rsidR="00272F8F">
        <w:rPr>
          <w:rFonts w:ascii="Times New Roman" w:hAnsi="Times New Roman" w:cs="Times New Roman"/>
          <w:sz w:val="24"/>
          <w:szCs w:val="24"/>
        </w:rPr>
        <w:t xml:space="preserve"> be tested every three years; s</w:t>
      </w:r>
      <w:r>
        <w:rPr>
          <w:rFonts w:ascii="Times New Roman" w:hAnsi="Times New Roman" w:cs="Times New Roman"/>
          <w:sz w:val="24"/>
          <w:szCs w:val="24"/>
        </w:rPr>
        <w:t>eptic systems must be</w:t>
      </w:r>
      <w:r w:rsidR="00272F8F">
        <w:rPr>
          <w:rFonts w:ascii="Times New Roman" w:hAnsi="Times New Roman" w:cs="Times New Roman"/>
          <w:sz w:val="24"/>
          <w:szCs w:val="24"/>
        </w:rPr>
        <w:t xml:space="preserve"> adequately sized and</w:t>
      </w:r>
      <w:r>
        <w:rPr>
          <w:rFonts w:ascii="Times New Roman" w:hAnsi="Times New Roman" w:cs="Times New Roman"/>
          <w:sz w:val="24"/>
          <w:szCs w:val="24"/>
        </w:rPr>
        <w:t xml:space="preserve"> pumped every three years</w:t>
      </w:r>
      <w:r w:rsidR="00272F8F">
        <w:rPr>
          <w:rFonts w:ascii="Times New Roman" w:hAnsi="Times New Roman" w:cs="Times New Roman"/>
          <w:sz w:val="24"/>
          <w:szCs w:val="24"/>
        </w:rPr>
        <w:t>.  There are additional requirements that must meet the town’s zoning board and building inspector’s approval.</w:t>
      </w:r>
      <w:r>
        <w:rPr>
          <w:rFonts w:ascii="Times New Roman" w:hAnsi="Times New Roman" w:cs="Times New Roman"/>
          <w:sz w:val="24"/>
          <w:szCs w:val="24"/>
        </w:rPr>
        <w:t xml:space="preserve"> </w:t>
      </w:r>
    </w:p>
    <w:p w:rsidR="00272F8F" w:rsidRDefault="00272F8F">
      <w:pPr>
        <w:rPr>
          <w:rFonts w:ascii="Times New Roman" w:hAnsi="Times New Roman" w:cs="Times New Roman"/>
          <w:sz w:val="24"/>
          <w:szCs w:val="24"/>
        </w:rPr>
      </w:pPr>
      <w:r>
        <w:rPr>
          <w:rFonts w:ascii="Times New Roman" w:hAnsi="Times New Roman" w:cs="Times New Roman"/>
          <w:sz w:val="24"/>
          <w:szCs w:val="24"/>
        </w:rPr>
        <w:t>Lisa Danek-Burke left her position on November 30, 2022.  The vacancy was posted and the FRCOG has received resumes from qualified applicants.  They hope to fill the position after December 31</w:t>
      </w:r>
      <w:r w:rsidRPr="00272F8F">
        <w:rPr>
          <w:rFonts w:ascii="Times New Roman" w:hAnsi="Times New Roman" w:cs="Times New Roman"/>
          <w:sz w:val="24"/>
          <w:szCs w:val="24"/>
          <w:vertAlign w:val="superscript"/>
        </w:rPr>
        <w:t>st</w:t>
      </w:r>
      <w:r>
        <w:rPr>
          <w:rFonts w:ascii="Times New Roman" w:hAnsi="Times New Roman" w:cs="Times New Roman"/>
          <w:sz w:val="24"/>
          <w:szCs w:val="24"/>
        </w:rPr>
        <w:t>.</w:t>
      </w:r>
    </w:p>
    <w:p w:rsidR="00272F8F" w:rsidRDefault="00272F8F">
      <w:pPr>
        <w:rPr>
          <w:rFonts w:ascii="Times New Roman" w:hAnsi="Times New Roman" w:cs="Times New Roman"/>
          <w:sz w:val="24"/>
          <w:szCs w:val="24"/>
        </w:rPr>
      </w:pPr>
      <w:r>
        <w:rPr>
          <w:rFonts w:ascii="Times New Roman" w:hAnsi="Times New Roman" w:cs="Times New Roman"/>
          <w:sz w:val="24"/>
          <w:szCs w:val="24"/>
        </w:rPr>
        <w:t>As part of the Public Health Excellence grant, the Department of Public Health has reached out to see if the FRCOG would be interested in hosting a training site whereby public health agents would receive training and eventual accreditation in several aspects of public health (i.e. food inspections, housing inspections, septic inspections, etc.).  The overall goal of the program is to have uniform training across the Commonwealth.  This grant will also provide a full-time clerk to assist with licensing.</w:t>
      </w:r>
    </w:p>
    <w:p w:rsidR="006B3FB2" w:rsidRDefault="006B3FB2">
      <w:pPr>
        <w:rPr>
          <w:rFonts w:ascii="Times New Roman" w:hAnsi="Times New Roman" w:cs="Times New Roman"/>
          <w:sz w:val="24"/>
          <w:szCs w:val="24"/>
        </w:rPr>
      </w:pPr>
      <w:r>
        <w:rPr>
          <w:rFonts w:ascii="Times New Roman" w:hAnsi="Times New Roman" w:cs="Times New Roman"/>
          <w:sz w:val="24"/>
          <w:szCs w:val="24"/>
        </w:rPr>
        <w:t>Arrowhead Shops, 1105 Mohawk Trail – a new septic system is still in the design phase.</w:t>
      </w:r>
    </w:p>
    <w:p w:rsidR="006B3FB2" w:rsidRDefault="006B3FB2">
      <w:pPr>
        <w:rPr>
          <w:rFonts w:ascii="Times New Roman" w:hAnsi="Times New Roman" w:cs="Times New Roman"/>
          <w:sz w:val="24"/>
          <w:szCs w:val="24"/>
        </w:rPr>
      </w:pPr>
      <w:r>
        <w:rPr>
          <w:rFonts w:ascii="Times New Roman" w:hAnsi="Times New Roman" w:cs="Times New Roman"/>
          <w:sz w:val="24"/>
          <w:szCs w:val="24"/>
        </w:rPr>
        <w:t>Hilltown Lodge, 904 Mohawk Trail – is preparing to open to the public sometime in January or February, 2023.</w:t>
      </w:r>
    </w:p>
    <w:p w:rsidR="006B3FB2" w:rsidRDefault="006B3FB2">
      <w:pPr>
        <w:rPr>
          <w:rFonts w:ascii="Times New Roman" w:hAnsi="Times New Roman" w:cs="Times New Roman"/>
          <w:sz w:val="24"/>
          <w:szCs w:val="24"/>
        </w:rPr>
      </w:pPr>
      <w:r>
        <w:rPr>
          <w:rFonts w:ascii="Times New Roman" w:hAnsi="Times New Roman" w:cs="Times New Roman"/>
          <w:sz w:val="24"/>
          <w:szCs w:val="24"/>
          <w:u w:val="single"/>
        </w:rPr>
        <w:t xml:space="preserve">National </w:t>
      </w:r>
      <w:r w:rsidRPr="006B3FB2">
        <w:rPr>
          <w:rFonts w:ascii="Times New Roman" w:hAnsi="Times New Roman" w:cs="Times New Roman"/>
          <w:sz w:val="24"/>
          <w:szCs w:val="24"/>
          <w:u w:val="single"/>
        </w:rPr>
        <w:t>Opioid Settlements</w:t>
      </w:r>
      <w:r>
        <w:rPr>
          <w:rFonts w:ascii="Times New Roman" w:hAnsi="Times New Roman" w:cs="Times New Roman"/>
          <w:sz w:val="24"/>
          <w:szCs w:val="24"/>
        </w:rPr>
        <w:t xml:space="preserve"> – the funds are to be used solely to supplement and strengthen resources for prevention, harm reduction, treatment, and recovery.</w:t>
      </w:r>
      <w:r w:rsidR="00F359C1">
        <w:rPr>
          <w:rFonts w:ascii="Times New Roman" w:hAnsi="Times New Roman" w:cs="Times New Roman"/>
          <w:sz w:val="24"/>
          <w:szCs w:val="24"/>
        </w:rPr>
        <w:t xml:space="preserve">  To date, </w:t>
      </w:r>
      <w:r w:rsidR="00375A8F">
        <w:rPr>
          <w:rFonts w:ascii="Times New Roman" w:hAnsi="Times New Roman" w:cs="Times New Roman"/>
          <w:sz w:val="24"/>
          <w:szCs w:val="24"/>
        </w:rPr>
        <w:t>Shelburne has received $4,831</w:t>
      </w:r>
      <w:bookmarkStart w:id="0" w:name="_GoBack"/>
      <w:bookmarkEnd w:id="0"/>
      <w:r w:rsidR="00F359C1">
        <w:rPr>
          <w:rFonts w:ascii="Times New Roman" w:hAnsi="Times New Roman" w:cs="Times New Roman"/>
          <w:sz w:val="24"/>
          <w:szCs w:val="24"/>
        </w:rPr>
        <w:t>.  Randy is hoping that towns might consider combining these funds for a larger purpose.  More to come.</w:t>
      </w:r>
    </w:p>
    <w:p w:rsidR="00F359C1" w:rsidRDefault="00F359C1">
      <w:pPr>
        <w:rPr>
          <w:rFonts w:ascii="Times New Roman" w:hAnsi="Times New Roman" w:cs="Times New Roman"/>
          <w:sz w:val="24"/>
          <w:szCs w:val="24"/>
        </w:rPr>
      </w:pPr>
      <w:r w:rsidRPr="00F359C1">
        <w:rPr>
          <w:rFonts w:ascii="Times New Roman" w:hAnsi="Times New Roman" w:cs="Times New Roman"/>
          <w:sz w:val="24"/>
          <w:szCs w:val="24"/>
          <w:u w:val="single"/>
        </w:rPr>
        <w:t>Cooperative Public Health Service Newsletter</w:t>
      </w:r>
      <w:r>
        <w:rPr>
          <w:rFonts w:ascii="Times New Roman" w:hAnsi="Times New Roman" w:cs="Times New Roman"/>
          <w:sz w:val="24"/>
          <w:szCs w:val="24"/>
        </w:rPr>
        <w:t xml:space="preserve"> – Fred commended the FRCOG for providing</w:t>
      </w:r>
      <w:r w:rsidR="00717F0F">
        <w:rPr>
          <w:rFonts w:ascii="Times New Roman" w:hAnsi="Times New Roman" w:cs="Times New Roman"/>
          <w:sz w:val="24"/>
          <w:szCs w:val="24"/>
        </w:rPr>
        <w:t xml:space="preserve"> such an informative newsletter.  The newsletter provides a weekly case report, testing site information, guidelines for exposure, etc.</w:t>
      </w:r>
    </w:p>
    <w:p w:rsidR="00302A4C" w:rsidRDefault="00302A4C">
      <w:pPr>
        <w:rPr>
          <w:rFonts w:ascii="Times New Roman" w:hAnsi="Times New Roman" w:cs="Times New Roman"/>
          <w:sz w:val="24"/>
          <w:szCs w:val="24"/>
        </w:rPr>
      </w:pPr>
    </w:p>
    <w:p w:rsidR="00302A4C" w:rsidRDefault="00302A4C">
      <w:pPr>
        <w:rPr>
          <w:rFonts w:ascii="Times New Roman" w:hAnsi="Times New Roman" w:cs="Times New Roman"/>
          <w:sz w:val="24"/>
          <w:szCs w:val="24"/>
        </w:rPr>
      </w:pPr>
      <w:r>
        <w:rPr>
          <w:rFonts w:ascii="Times New Roman" w:hAnsi="Times New Roman" w:cs="Times New Roman"/>
          <w:sz w:val="24"/>
          <w:szCs w:val="24"/>
        </w:rPr>
        <w:lastRenderedPageBreak/>
        <w:t>Other Business:</w:t>
      </w:r>
    </w:p>
    <w:p w:rsidR="00302A4C" w:rsidRDefault="00302A4C">
      <w:pPr>
        <w:rPr>
          <w:rFonts w:ascii="Times New Roman" w:hAnsi="Times New Roman" w:cs="Times New Roman"/>
          <w:sz w:val="24"/>
          <w:szCs w:val="24"/>
        </w:rPr>
      </w:pPr>
      <w:r w:rsidRPr="00302A4C">
        <w:rPr>
          <w:rFonts w:ascii="Times New Roman" w:hAnsi="Times New Roman" w:cs="Times New Roman"/>
          <w:sz w:val="24"/>
          <w:szCs w:val="24"/>
          <w:u w:val="single"/>
        </w:rPr>
        <w:t>Tobacco Control RE: Revised Cease &amp; Desist Order</w:t>
      </w:r>
      <w:r>
        <w:rPr>
          <w:rFonts w:ascii="Times New Roman" w:hAnsi="Times New Roman" w:cs="Times New Roman"/>
          <w:sz w:val="24"/>
          <w:szCs w:val="24"/>
        </w:rPr>
        <w:t xml:space="preserve"> – Randy Crochier suggested waiting until the Board has an opportunity to review the State’s updated tobacco regulations.  He believes that there will be more revisions for the Board to consider.  Kurt will send copies to each member for review.  Ron presented a motion to table the discussion until their next meeting.  Fred seconded the motion.  Motion passed unanimously.</w:t>
      </w:r>
    </w:p>
    <w:p w:rsidR="00302A4C" w:rsidRDefault="00302A4C">
      <w:pPr>
        <w:rPr>
          <w:rFonts w:ascii="Times New Roman" w:hAnsi="Times New Roman" w:cs="Times New Roman"/>
          <w:sz w:val="24"/>
          <w:szCs w:val="24"/>
        </w:rPr>
      </w:pPr>
      <w:r w:rsidRPr="00302A4C">
        <w:rPr>
          <w:rFonts w:ascii="Times New Roman" w:hAnsi="Times New Roman" w:cs="Times New Roman"/>
          <w:sz w:val="24"/>
          <w:szCs w:val="24"/>
          <w:u w:val="single"/>
        </w:rPr>
        <w:t>Correspondence</w:t>
      </w:r>
      <w:r>
        <w:rPr>
          <w:rFonts w:ascii="Times New Roman" w:hAnsi="Times New Roman" w:cs="Times New Roman"/>
          <w:sz w:val="24"/>
          <w:szCs w:val="24"/>
        </w:rPr>
        <w:t>: None</w:t>
      </w:r>
    </w:p>
    <w:p w:rsidR="00302A4C" w:rsidRDefault="00302A4C">
      <w:pPr>
        <w:rPr>
          <w:rFonts w:ascii="Times New Roman" w:hAnsi="Times New Roman" w:cs="Times New Roman"/>
          <w:sz w:val="24"/>
          <w:szCs w:val="24"/>
        </w:rPr>
      </w:pPr>
      <w:r w:rsidRPr="00302A4C">
        <w:rPr>
          <w:rFonts w:ascii="Times New Roman" w:hAnsi="Times New Roman" w:cs="Times New Roman"/>
          <w:sz w:val="24"/>
          <w:szCs w:val="24"/>
          <w:u w:val="single"/>
        </w:rPr>
        <w:t>Public Comment</w:t>
      </w:r>
      <w:r>
        <w:rPr>
          <w:rFonts w:ascii="Times New Roman" w:hAnsi="Times New Roman" w:cs="Times New Roman"/>
          <w:sz w:val="24"/>
          <w:szCs w:val="24"/>
        </w:rPr>
        <w:t>: None</w:t>
      </w:r>
    </w:p>
    <w:p w:rsidR="00302A4C" w:rsidRDefault="00302A4C">
      <w:pPr>
        <w:rPr>
          <w:rFonts w:ascii="Times New Roman" w:hAnsi="Times New Roman" w:cs="Times New Roman"/>
          <w:sz w:val="24"/>
          <w:szCs w:val="24"/>
        </w:rPr>
      </w:pPr>
      <w:r w:rsidRPr="00302A4C">
        <w:rPr>
          <w:rFonts w:ascii="Times New Roman" w:hAnsi="Times New Roman" w:cs="Times New Roman"/>
          <w:sz w:val="24"/>
          <w:szCs w:val="24"/>
          <w:u w:val="single"/>
        </w:rPr>
        <w:t>Next meeting</w:t>
      </w:r>
      <w:r>
        <w:rPr>
          <w:rFonts w:ascii="Times New Roman" w:hAnsi="Times New Roman" w:cs="Times New Roman"/>
          <w:sz w:val="24"/>
          <w:szCs w:val="24"/>
        </w:rPr>
        <w:t>: Monday, February 6, 2022 at 9:30 am</w:t>
      </w:r>
    </w:p>
    <w:p w:rsidR="00302A4C" w:rsidRDefault="00302A4C">
      <w:pPr>
        <w:rPr>
          <w:rFonts w:ascii="Times New Roman" w:hAnsi="Times New Roman" w:cs="Times New Roman"/>
          <w:sz w:val="24"/>
          <w:szCs w:val="24"/>
        </w:rPr>
      </w:pPr>
      <w:r w:rsidRPr="00302A4C">
        <w:rPr>
          <w:rFonts w:ascii="Times New Roman" w:hAnsi="Times New Roman" w:cs="Times New Roman"/>
          <w:sz w:val="24"/>
          <w:szCs w:val="24"/>
          <w:u w:val="single"/>
        </w:rPr>
        <w:t>Adjournment:</w:t>
      </w:r>
      <w:r>
        <w:rPr>
          <w:rFonts w:ascii="Times New Roman" w:hAnsi="Times New Roman" w:cs="Times New Roman"/>
          <w:sz w:val="24"/>
          <w:szCs w:val="24"/>
        </w:rPr>
        <w:t xml:space="preserve"> Ron presented a motion to adjourn at 9:59 am.  Fred seconded the motion.  Motion passed unanimously.</w:t>
      </w:r>
    </w:p>
    <w:p w:rsidR="00272F8F" w:rsidRPr="00F65789" w:rsidRDefault="006B3FB2">
      <w:pPr>
        <w:rPr>
          <w:rFonts w:ascii="Times New Roman" w:hAnsi="Times New Roman" w:cs="Times New Roman"/>
          <w:sz w:val="24"/>
          <w:szCs w:val="24"/>
        </w:rPr>
      </w:pPr>
      <w:r>
        <w:rPr>
          <w:rFonts w:ascii="Times New Roman" w:hAnsi="Times New Roman" w:cs="Times New Roman"/>
          <w:sz w:val="24"/>
          <w:szCs w:val="24"/>
        </w:rPr>
        <w:t xml:space="preserve"> </w:t>
      </w:r>
    </w:p>
    <w:sectPr w:rsidR="00272F8F" w:rsidRPr="00F65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89"/>
    <w:rsid w:val="00272F8F"/>
    <w:rsid w:val="00302A4C"/>
    <w:rsid w:val="00375A8F"/>
    <w:rsid w:val="006B3FB2"/>
    <w:rsid w:val="00717F0F"/>
    <w:rsid w:val="00C80BEB"/>
    <w:rsid w:val="00F359C1"/>
    <w:rsid w:val="00F6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2E1C"/>
  <w15:chartTrackingRefBased/>
  <w15:docId w15:val="{6104A56C-6CBC-4B1A-991B-A0D2FB35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2022-12-19T16:06:00Z</dcterms:created>
  <dcterms:modified xsi:type="dcterms:W3CDTF">2022-12-19T17:19:00Z</dcterms:modified>
</cp:coreProperties>
</file>