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D4" w:rsidRDefault="00594AD4" w:rsidP="00594AD4">
      <w:r>
        <w:t>Selectmen’s Meeting</w:t>
      </w:r>
      <w:r>
        <w:tab/>
      </w:r>
      <w:r>
        <w:tab/>
        <w:t>October 1,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594AD4" w:rsidRDefault="00594AD4" w:rsidP="00594AD4"/>
    <w:p w:rsidR="00594AD4" w:rsidRDefault="00594AD4" w:rsidP="00594AD4"/>
    <w:p w:rsidR="00594AD4" w:rsidRDefault="00594AD4" w:rsidP="00594AD4">
      <w:pPr>
        <w:numPr>
          <w:ilvl w:val="0"/>
          <w:numId w:val="1"/>
        </w:numPr>
        <w:ind w:left="1008"/>
      </w:pPr>
      <w:r>
        <w:t>Call to Order</w:t>
      </w:r>
    </w:p>
    <w:p w:rsidR="00594AD4" w:rsidRDefault="00594AD4" w:rsidP="00594AD4">
      <w:pPr>
        <w:ind w:left="1008"/>
      </w:pPr>
    </w:p>
    <w:p w:rsidR="00594AD4" w:rsidRDefault="00594AD4" w:rsidP="00594AD4">
      <w:pPr>
        <w:numPr>
          <w:ilvl w:val="0"/>
          <w:numId w:val="1"/>
        </w:numPr>
        <w:ind w:left="1008"/>
      </w:pPr>
      <w:r>
        <w:t>Acceptance of Minutes: September 17, 2018</w:t>
      </w:r>
    </w:p>
    <w:p w:rsidR="00594AD4" w:rsidRDefault="00594AD4" w:rsidP="00594AD4">
      <w:pPr>
        <w:ind w:left="1008"/>
      </w:pPr>
    </w:p>
    <w:p w:rsidR="00594AD4" w:rsidRDefault="00594AD4" w:rsidP="00594AD4">
      <w:pPr>
        <w:numPr>
          <w:ilvl w:val="0"/>
          <w:numId w:val="1"/>
        </w:numPr>
        <w:ind w:left="1008"/>
      </w:pPr>
      <w:r>
        <w:t>Noteworthy News</w:t>
      </w:r>
    </w:p>
    <w:p w:rsidR="00594AD4" w:rsidRDefault="00594AD4" w:rsidP="00594AD4">
      <w:pPr>
        <w:ind w:left="1008"/>
      </w:pPr>
    </w:p>
    <w:p w:rsidR="00594AD4" w:rsidRDefault="00594AD4" w:rsidP="00594AD4">
      <w:pPr>
        <w:numPr>
          <w:ilvl w:val="0"/>
          <w:numId w:val="1"/>
        </w:numPr>
        <w:ind w:left="1008"/>
      </w:pPr>
      <w:r>
        <w:t>Department Liaison Reports</w:t>
      </w:r>
    </w:p>
    <w:p w:rsidR="00594AD4" w:rsidRDefault="00594AD4" w:rsidP="00594AD4">
      <w:pPr>
        <w:ind w:left="1008"/>
      </w:pPr>
    </w:p>
    <w:p w:rsidR="00594AD4" w:rsidRDefault="00594AD4" w:rsidP="00594AD4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594AD4" w:rsidRDefault="00594AD4" w:rsidP="00594AD4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594AD4" w:rsidRDefault="00594AD4" w:rsidP="00594AD4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7:15 pm Mark Shippee RE: Proposed Chapter 90 Work (Skinner &amp; </w:t>
      </w:r>
      <w:proofErr w:type="spellStart"/>
      <w:r>
        <w:rPr>
          <w:sz w:val="22"/>
          <w:szCs w:val="22"/>
        </w:rPr>
        <w:t>Bardwells</w:t>
      </w:r>
      <w:proofErr w:type="spellEnd"/>
      <w:r>
        <w:rPr>
          <w:sz w:val="22"/>
          <w:szCs w:val="22"/>
        </w:rPr>
        <w:t xml:space="preserve"> Ferry)</w:t>
      </w:r>
    </w:p>
    <w:p w:rsidR="0051145F" w:rsidRDefault="0051145F" w:rsidP="00594AD4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&amp; Outstanding Warner Bros. Invoices for FY’18 </w:t>
      </w:r>
    </w:p>
    <w:p w:rsidR="00C00060" w:rsidRDefault="00C00060" w:rsidP="00594AD4">
      <w:pPr>
        <w:ind w:left="1008"/>
        <w:rPr>
          <w:sz w:val="22"/>
          <w:szCs w:val="22"/>
        </w:rPr>
      </w:pPr>
    </w:p>
    <w:p w:rsidR="00594AD4" w:rsidRDefault="00594AD4" w:rsidP="00594AD4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594AD4" w:rsidRPr="0015590C" w:rsidRDefault="00594AD4" w:rsidP="00594AD4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594AD4" w:rsidRDefault="00594AD4" w:rsidP="00594AD4">
      <w:pPr>
        <w:pStyle w:val="ListParagraph"/>
        <w:ind w:left="1008"/>
        <w:jc w:val="both"/>
      </w:pPr>
      <w:proofErr w:type="gramStart"/>
      <w:r>
        <w:t>a</w:t>
      </w:r>
      <w:proofErr w:type="gramEnd"/>
      <w:r>
        <w:t xml:space="preserve">. </w:t>
      </w:r>
      <w:r>
        <w:rPr>
          <w:sz w:val="22"/>
          <w:szCs w:val="22"/>
        </w:rPr>
        <w:t>Shelburne Falls Area Partnership “Draft” Vision Statement</w:t>
      </w:r>
    </w:p>
    <w:p w:rsidR="00594AD4" w:rsidRDefault="00594AD4" w:rsidP="00594AD4">
      <w:pPr>
        <w:pStyle w:val="ListParagraph"/>
        <w:ind w:left="1008"/>
        <w:jc w:val="both"/>
      </w:pPr>
      <w:r>
        <w:t>b. Defining Role of a Department Liaison (Matt)</w:t>
      </w:r>
    </w:p>
    <w:p w:rsidR="00594AD4" w:rsidRDefault="00594AD4" w:rsidP="00594AD4">
      <w:pPr>
        <w:pStyle w:val="ListParagraph"/>
        <w:ind w:left="1008"/>
        <w:jc w:val="both"/>
      </w:pPr>
      <w:r>
        <w:t>c. Green Communities Designation Funds</w:t>
      </w:r>
    </w:p>
    <w:p w:rsidR="00594AD4" w:rsidRDefault="00785A9E" w:rsidP="00785A9E">
      <w:pPr>
        <w:pStyle w:val="ListParagraph"/>
        <w:numPr>
          <w:ilvl w:val="0"/>
          <w:numId w:val="2"/>
        </w:numPr>
        <w:jc w:val="both"/>
      </w:pPr>
      <w:r>
        <w:t>Finalize Project(s), Seek DOER Approval</w:t>
      </w:r>
    </w:p>
    <w:p w:rsidR="00594AD4" w:rsidRDefault="00594AD4" w:rsidP="00594AD4">
      <w:pPr>
        <w:ind w:left="1008"/>
        <w:jc w:val="both"/>
      </w:pPr>
      <w:r>
        <w:t>d. Highway Laborer Vacancy</w:t>
      </w:r>
    </w:p>
    <w:p w:rsidR="00594AD4" w:rsidRDefault="00594AD4" w:rsidP="00594AD4">
      <w:pPr>
        <w:pStyle w:val="ListParagraph"/>
        <w:ind w:left="1008"/>
        <w:jc w:val="both"/>
      </w:pPr>
      <w:r>
        <w:tab/>
      </w:r>
    </w:p>
    <w:p w:rsidR="00594AD4" w:rsidRDefault="00594AD4" w:rsidP="00594AD4">
      <w:r>
        <w:t xml:space="preserve">      7.</w:t>
      </w:r>
      <w:r>
        <w:tab/>
        <w:t xml:space="preserve">    New Business:</w:t>
      </w:r>
    </w:p>
    <w:p w:rsidR="00594AD4" w:rsidRDefault="00594AD4" w:rsidP="00594AD4">
      <w:pPr>
        <w:ind w:left="288"/>
      </w:pPr>
      <w:r>
        <w:tab/>
        <w:t xml:space="preserve">     </w:t>
      </w:r>
      <w:proofErr w:type="gramStart"/>
      <w:r>
        <w:t>a</w:t>
      </w:r>
      <w:proofErr w:type="gramEnd"/>
      <w:r>
        <w:t>.</w:t>
      </w:r>
      <w:r w:rsidR="009C29E9">
        <w:t xml:space="preserve"> Chris Myers, EMD RE: Request to Appoint Joe Judd to Emergency Planning </w:t>
      </w:r>
      <w:r w:rsidR="009C29E9">
        <w:tab/>
      </w:r>
      <w:r w:rsidR="009C29E9">
        <w:tab/>
        <w:t xml:space="preserve">         Committee</w:t>
      </w:r>
    </w:p>
    <w:p w:rsidR="0051145F" w:rsidRDefault="0051145F" w:rsidP="00594AD4">
      <w:pPr>
        <w:ind w:left="288"/>
      </w:pPr>
      <w:r>
        <w:tab/>
        <w:t xml:space="preserve">     b. 2018 CDBG RFP for Grant Administration</w:t>
      </w:r>
    </w:p>
    <w:p w:rsidR="00C84551" w:rsidRDefault="00C84551" w:rsidP="00594AD4">
      <w:pPr>
        <w:ind w:left="288"/>
      </w:pPr>
      <w:r>
        <w:tab/>
        <w:t xml:space="preserve">     </w:t>
      </w:r>
      <w:proofErr w:type="gramStart"/>
      <w:r>
        <w:t>c. Seth</w:t>
      </w:r>
      <w:proofErr w:type="gramEnd"/>
      <w:r>
        <w:t xml:space="preserve"> Martin RE: Pizza Trailer @ 1105 Mohawk Trail</w:t>
      </w:r>
    </w:p>
    <w:p w:rsidR="00E0199C" w:rsidRDefault="00E0199C" w:rsidP="00594AD4">
      <w:pPr>
        <w:ind w:left="288"/>
      </w:pPr>
      <w:r>
        <w:tab/>
        <w:t xml:space="preserve">     </w:t>
      </w:r>
      <w:proofErr w:type="gramStart"/>
      <w:r>
        <w:t>d</w:t>
      </w:r>
      <w:proofErr w:type="gramEnd"/>
      <w:r>
        <w:t xml:space="preserve">. GSFABA RE: Request One Day Liquor License for Halloween Ball @ Cowell </w:t>
      </w:r>
      <w:r w:rsidR="00F47073">
        <w:tab/>
      </w:r>
      <w:r w:rsidR="00F47073">
        <w:tab/>
        <w:t xml:space="preserve">         </w:t>
      </w:r>
      <w:bookmarkStart w:id="0" w:name="_GoBack"/>
      <w:bookmarkEnd w:id="0"/>
      <w:r>
        <w:t xml:space="preserve">Gym, </w:t>
      </w:r>
      <w:r w:rsidR="00F47073">
        <w:t>Saturday, October 27, 2018</w:t>
      </w:r>
    </w:p>
    <w:p w:rsidR="00594AD4" w:rsidRDefault="00594AD4" w:rsidP="00594AD4">
      <w:pPr>
        <w:ind w:left="288"/>
      </w:pPr>
    </w:p>
    <w:p w:rsidR="00594AD4" w:rsidRDefault="00594AD4" w:rsidP="00594AD4">
      <w:pPr>
        <w:ind w:left="288"/>
      </w:pPr>
      <w:r>
        <w:t xml:space="preserve"> 8.        Correspondence:</w:t>
      </w:r>
    </w:p>
    <w:p w:rsidR="00594AD4" w:rsidRDefault="00594AD4" w:rsidP="00594AD4">
      <w:pPr>
        <w:ind w:left="288"/>
      </w:pPr>
    </w:p>
    <w:p w:rsidR="00594AD4" w:rsidRDefault="00594AD4" w:rsidP="00594AD4">
      <w:pPr>
        <w:ind w:left="288"/>
      </w:pPr>
      <w:r>
        <w:t xml:space="preserve"> 9.</w:t>
      </w:r>
      <w:r>
        <w:tab/>
        <w:t xml:space="preserve">    Other Business:     </w:t>
      </w:r>
    </w:p>
    <w:p w:rsidR="00594AD4" w:rsidRDefault="00594AD4" w:rsidP="00594AD4">
      <w:pPr>
        <w:ind w:left="288"/>
      </w:pPr>
    </w:p>
    <w:p w:rsidR="00594AD4" w:rsidRDefault="00594AD4" w:rsidP="00594AD4">
      <w:pPr>
        <w:ind w:left="288"/>
      </w:pPr>
      <w:r>
        <w:t>10.      Public Comment</w:t>
      </w:r>
    </w:p>
    <w:p w:rsidR="00594AD4" w:rsidRDefault="00594AD4" w:rsidP="00594AD4">
      <w:pPr>
        <w:ind w:left="288"/>
      </w:pPr>
    </w:p>
    <w:p w:rsidR="00594AD4" w:rsidRDefault="00594AD4" w:rsidP="00594AD4">
      <w:pPr>
        <w:ind w:left="288"/>
      </w:pPr>
      <w:r>
        <w:t>11.     Adjournment</w:t>
      </w:r>
    </w:p>
    <w:p w:rsidR="00594AD4" w:rsidRDefault="00594AD4" w:rsidP="00594AD4">
      <w:pPr>
        <w:ind w:left="288"/>
      </w:pPr>
    </w:p>
    <w:p w:rsidR="00594AD4" w:rsidRDefault="00594AD4" w:rsidP="00594AD4">
      <w:pPr>
        <w:rPr>
          <w:sz w:val="22"/>
          <w:szCs w:val="22"/>
        </w:rPr>
      </w:pPr>
    </w:p>
    <w:p w:rsidR="00594AD4" w:rsidRPr="00C67DD2" w:rsidRDefault="00594AD4" w:rsidP="00594AD4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 xml:space="preserve">Chairman.  The Board will discuss most </w:t>
      </w:r>
      <w:proofErr w:type="gramStart"/>
      <w:r>
        <w:rPr>
          <w:sz w:val="22"/>
          <w:szCs w:val="22"/>
        </w:rPr>
        <w:t>topics</w:t>
      </w:r>
      <w:proofErr w:type="gramEnd"/>
      <w:r>
        <w:rPr>
          <w:sz w:val="22"/>
          <w:szCs w:val="22"/>
        </w:rPr>
        <w:t xml:space="preserve">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594AD4" w:rsidRPr="00CE6CCF" w:rsidRDefault="00594AD4" w:rsidP="00594AD4"/>
    <w:p w:rsidR="00594AD4" w:rsidRDefault="00594AD4" w:rsidP="00594AD4"/>
    <w:p w:rsidR="00572671" w:rsidRDefault="00572671"/>
    <w:sectPr w:rsidR="00572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6FBE"/>
    <w:multiLevelType w:val="hybridMultilevel"/>
    <w:tmpl w:val="3E44304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D4"/>
    <w:rsid w:val="000422FF"/>
    <w:rsid w:val="0051145F"/>
    <w:rsid w:val="00572671"/>
    <w:rsid w:val="00594AD4"/>
    <w:rsid w:val="00785A9E"/>
    <w:rsid w:val="009C29E9"/>
    <w:rsid w:val="00C00060"/>
    <w:rsid w:val="00C84551"/>
    <w:rsid w:val="00E0199C"/>
    <w:rsid w:val="00F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41F0"/>
  <w15:chartTrackingRefBased/>
  <w15:docId w15:val="{1868A73D-263D-4CEB-B71A-05C64CB1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F049D564</Template>
  <TotalTime>185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2018-09-27T14:10:00Z</cp:lastPrinted>
  <dcterms:created xsi:type="dcterms:W3CDTF">2018-09-24T15:06:00Z</dcterms:created>
  <dcterms:modified xsi:type="dcterms:W3CDTF">2018-09-27T14:11:00Z</dcterms:modified>
</cp:coreProperties>
</file>